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0" w:type="auto"/>
        <w:tblBorders>
          <w:insideH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A51452" w14:paraId="192BB9A1" w14:textId="77777777">
        <w:tc>
          <w:tcPr>
            <w:tcW w:w="10800" w:type="dxa"/>
            <w:vAlign w:val="center"/>
          </w:tcPr>
          <w:tbl>
            <w:tblPr>
              <w:tblW w:w="5000" w:type="pct"/>
              <w:tblBorders>
                <w:insideH w:val="single" w:sz="48" w:space="0" w:color="FFFFFF" w:themeColor="background1"/>
                <w:insideV w:val="single" w:sz="48" w:space="0" w:color="FFFFFF" w:themeColor="background1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400"/>
              <w:gridCol w:w="5400"/>
            </w:tblGrid>
            <w:tr w:rsidR="00A51452" w14:paraId="7CB7B771" w14:textId="77777777">
              <w:trPr>
                <w:trHeight w:hRule="exact" w:val="4320"/>
              </w:trPr>
              <w:tc>
                <w:tcPr>
                  <w:tcW w:w="2500" w:type="pct"/>
                  <w:shd w:val="clear" w:color="auto" w:fill="4A66AC" w:themeFill="accent1"/>
                  <w:vAlign w:val="center"/>
                </w:tcPr>
                <w:p w14:paraId="7F18879C" w14:textId="26D51A01" w:rsidR="00A51452" w:rsidRDefault="00843EEE">
                  <w:pPr>
                    <w:pStyle w:val="Title"/>
                  </w:pPr>
                  <w:r w:rsidRPr="00843EEE">
                    <w:rPr>
                      <w:sz w:val="56"/>
                    </w:rPr>
                    <w:t>202</w:t>
                  </w:r>
                  <w:r w:rsidRPr="00843EEE">
                    <w:rPr>
                      <w:sz w:val="44"/>
                      <w:szCs w:val="44"/>
                    </w:rPr>
                    <w:t>6</w:t>
                  </w:r>
                  <w:r w:rsidR="007164ED" w:rsidRPr="007164ED">
                    <w:rPr>
                      <w:sz w:val="72"/>
                      <w:szCs w:val="52"/>
                    </w:rPr>
                    <w:t xml:space="preserve"> </w:t>
                  </w:r>
                  <w:proofErr w:type="spellStart"/>
                  <w:r w:rsidR="007164ED" w:rsidRPr="007164ED">
                    <w:rPr>
                      <w:sz w:val="72"/>
                      <w:szCs w:val="52"/>
                    </w:rPr>
                    <w:t>Rockin</w:t>
                  </w:r>
                  <w:proofErr w:type="spellEnd"/>
                  <w:r w:rsidR="007164ED" w:rsidRPr="007164ED">
                    <w:rPr>
                      <w:sz w:val="72"/>
                      <w:szCs w:val="52"/>
                    </w:rPr>
                    <w:t>’ the Porch Concert Series</w:t>
                  </w:r>
                </w:p>
              </w:tc>
              <w:tc>
                <w:tcPr>
                  <w:tcW w:w="2500" w:type="pct"/>
                </w:tcPr>
                <w:p w14:paraId="6B176CD9" w14:textId="77777777" w:rsidR="00A51452" w:rsidRDefault="00000000">
                  <w:r>
                    <w:rPr>
                      <w:noProof/>
                    </w:rPr>
                    <w:drawing>
                      <wp:inline distT="0" distB="0" distL="0" distR="0" wp14:anchorId="745C39FA" wp14:editId="17162C74">
                        <wp:extent cx="3216402" cy="2743200"/>
                        <wp:effectExtent l="0" t="0" r="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6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16402" cy="27432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51452" w14:paraId="231F3896" w14:textId="77777777">
              <w:trPr>
                <w:trHeight w:hRule="exact" w:val="4320"/>
              </w:trPr>
              <w:tc>
                <w:tcPr>
                  <w:tcW w:w="2500" w:type="pct"/>
                </w:tcPr>
                <w:p w14:paraId="2F055892" w14:textId="77777777" w:rsidR="00A51452" w:rsidRDefault="00000000">
                  <w:r>
                    <w:rPr>
                      <w:noProof/>
                    </w:rPr>
                    <w:drawing>
                      <wp:inline distT="0" distB="0" distL="0" distR="0" wp14:anchorId="73CCD106" wp14:editId="4D6B3F05">
                        <wp:extent cx="3395057" cy="2546292"/>
                        <wp:effectExtent l="0" t="0" r="0" b="0"/>
                        <wp:docPr id="8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Picture 8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95057" cy="254629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00" w:type="pct"/>
                </w:tcPr>
                <w:p w14:paraId="7B23AFE1" w14:textId="77777777" w:rsidR="00A51452" w:rsidRDefault="00000000">
                  <w:r>
                    <w:rPr>
                      <w:noProof/>
                    </w:rPr>
                    <w:drawing>
                      <wp:inline distT="0" distB="0" distL="0" distR="0" wp14:anchorId="0FB9D051" wp14:editId="6DD4300F">
                        <wp:extent cx="3390900" cy="2543175"/>
                        <wp:effectExtent l="0" t="0" r="0" b="0"/>
                        <wp:docPr id="7" name="Pictur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Picture 7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90900" cy="25431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FCA910E" w14:textId="77777777" w:rsidR="00A51452" w:rsidRDefault="00A51452"/>
        </w:tc>
      </w:tr>
      <w:tr w:rsidR="00A51452" w14:paraId="1D1BCC90" w14:textId="77777777">
        <w:trPr>
          <w:trHeight w:hRule="exact" w:val="5400"/>
        </w:trPr>
        <w:tc>
          <w:tcPr>
            <w:tcW w:w="10800" w:type="dxa"/>
            <w:shd w:val="clear" w:color="auto" w:fill="297FD5" w:themeFill="accent3"/>
            <w:vAlign w:val="center"/>
          </w:tcPr>
          <w:p w14:paraId="3D7D0C90" w14:textId="4D1C349B" w:rsidR="00A51452" w:rsidRDefault="005C09DF">
            <w:pPr>
              <w:pStyle w:val="Subtitle"/>
            </w:pPr>
            <w:r>
              <w:t xml:space="preserve">Become a </w:t>
            </w:r>
            <w:r w:rsidR="00843EEE" w:rsidRPr="00843EEE">
              <w:rPr>
                <w:rFonts w:asciiTheme="majorHAnsi" w:hAnsiTheme="majorHAnsi"/>
                <w:sz w:val="56"/>
                <w:szCs w:val="56"/>
              </w:rPr>
              <w:t>202</w:t>
            </w:r>
            <w:r w:rsidR="00843EEE" w:rsidRPr="00843EEE">
              <w:rPr>
                <w:rFonts w:asciiTheme="majorHAnsi" w:hAnsiTheme="majorHAnsi"/>
                <w:sz w:val="48"/>
                <w:szCs w:val="48"/>
              </w:rPr>
              <w:t>6</w:t>
            </w:r>
            <w:r>
              <w:t xml:space="preserve"> Sponsor </w:t>
            </w:r>
          </w:p>
          <w:p w14:paraId="0157B733" w14:textId="760DD07E" w:rsidR="00A51452" w:rsidRDefault="005C09DF">
            <w:pPr>
              <w:pStyle w:val="BlockText"/>
            </w:pPr>
            <w:r w:rsidRPr="005C09DF">
              <w:t xml:space="preserve">Sponsoring </w:t>
            </w:r>
            <w:proofErr w:type="spellStart"/>
            <w:r w:rsidRPr="005C09DF">
              <w:t>Rockin</w:t>
            </w:r>
            <w:proofErr w:type="spellEnd"/>
            <w:r w:rsidRPr="005C09DF">
              <w:t xml:space="preserve">’ the Porch at Kinsale Market is a fantastic way to showcase your business while supporting live music and community engagement. With a loyal and growing audience, your </w:t>
            </w:r>
            <w:r w:rsidR="00E252E5">
              <w:t>business</w:t>
            </w:r>
            <w:r w:rsidRPr="005C09DF">
              <w:t xml:space="preserve"> will gain valuable exposure through event promotions, social media, and on-site recognition. Join us in creating unforgettable nights of music, connection, and local pride—let’s make this season one to remember!</w:t>
            </w:r>
          </w:p>
        </w:tc>
      </w:tr>
    </w:tbl>
    <w:p w14:paraId="4E836A28" w14:textId="77777777" w:rsidR="00A51452" w:rsidRDefault="00000000">
      <w:r>
        <w:br w:type="page"/>
      </w:r>
    </w:p>
    <w:p w14:paraId="228C6E91" w14:textId="29A1BA59" w:rsidR="00A51452" w:rsidRDefault="005C09DF">
      <w:pPr>
        <w:pStyle w:val="Heading1"/>
      </w:pPr>
      <w:r>
        <w:lastRenderedPageBreak/>
        <w:t>5 Great Music Events and Exposure at the 5K</w:t>
      </w:r>
    </w:p>
    <w:p w14:paraId="007A6D5F" w14:textId="4D9CF6E1" w:rsidR="00A51452" w:rsidRDefault="004B545D">
      <w:r>
        <w:rPr>
          <w:noProof/>
        </w:rPr>
        <w:drawing>
          <wp:inline distT="0" distB="0" distL="0" distR="0" wp14:anchorId="198E4996" wp14:editId="157A52F3">
            <wp:extent cx="1595718" cy="1196789"/>
            <wp:effectExtent l="0" t="0" r="5080" b="0"/>
            <wp:docPr id="1097011893" name="Picture 109701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011893" name="Picture 109701189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598" cy="1252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164ED">
        <w:rPr>
          <w:noProof/>
        </w:rPr>
        <w:drawing>
          <wp:inline distT="0" distB="0" distL="0" distR="0" wp14:anchorId="1960D35B" wp14:editId="6C12540F">
            <wp:extent cx="1565835" cy="1174376"/>
            <wp:effectExtent l="0" t="0" r="0" b="0"/>
            <wp:docPr id="1451784448" name="Picture 1451784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784448" name="Picture 145178444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653" cy="1209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B7E803" wp14:editId="71D8DDE7">
            <wp:extent cx="1157822" cy="868366"/>
            <wp:effectExtent l="5080" t="0" r="3175" b="3175"/>
            <wp:docPr id="478510153" name="Picture 478510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510153" name="Picture 47851015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70899" cy="878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164ED">
        <w:rPr>
          <w:noProof/>
        </w:rPr>
        <w:drawing>
          <wp:inline distT="0" distB="0" distL="0" distR="0" wp14:anchorId="4A441AAC" wp14:editId="3AA89EE6">
            <wp:extent cx="2098701" cy="1153760"/>
            <wp:effectExtent l="0" t="0" r="0" b="2540"/>
            <wp:docPr id="1835962580" name="Picture 1835962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962580" name="Picture 183596258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893" cy="1189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A5ECA9" wp14:editId="23D3ACE4">
            <wp:extent cx="2312894" cy="1289426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352" cy="1294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C28DEE" w14:textId="476A7C7F" w:rsidR="00A51452" w:rsidRDefault="005C09DF">
      <w:pPr>
        <w:pStyle w:val="Heading2"/>
      </w:pPr>
      <w:r>
        <w:t>202</w:t>
      </w:r>
      <w:r w:rsidR="006E216A">
        <w:t>6</w:t>
      </w:r>
      <w:r>
        <w:t xml:space="preserve"> Line Up </w:t>
      </w:r>
    </w:p>
    <w:p w14:paraId="1B95DD1B" w14:textId="22EC4AB4" w:rsidR="005C09DF" w:rsidRDefault="00843EEE">
      <w:r>
        <w:t>Crowded Minds</w:t>
      </w:r>
      <w:r w:rsidR="005C09DF">
        <w:tab/>
      </w:r>
      <w:r w:rsidR="005C09DF">
        <w:tab/>
        <w:t>April 2</w:t>
      </w:r>
      <w:r>
        <w:t>5</w:t>
      </w:r>
      <w:r w:rsidR="005C09DF">
        <w:t>, 202</w:t>
      </w:r>
      <w:r>
        <w:t>6</w:t>
      </w:r>
    </w:p>
    <w:p w14:paraId="4F1A870E" w14:textId="12725CE4" w:rsidR="005C09DF" w:rsidRDefault="005C09DF">
      <w:r>
        <w:t>Dueling Pianos</w:t>
      </w:r>
      <w:r>
        <w:tab/>
      </w:r>
      <w:r>
        <w:tab/>
        <w:t>May 2</w:t>
      </w:r>
      <w:r w:rsidR="00843EEE">
        <w:t>3</w:t>
      </w:r>
      <w:r>
        <w:t>, 202</w:t>
      </w:r>
      <w:r w:rsidR="00843EEE">
        <w:t>6</w:t>
      </w:r>
    </w:p>
    <w:p w14:paraId="0215A3E4" w14:textId="3024847C" w:rsidR="005C09DF" w:rsidRDefault="00843EEE">
      <w:r>
        <w:t>Whiskey Ridge Outlaws</w:t>
      </w:r>
      <w:r w:rsidR="005C09DF">
        <w:tab/>
        <w:t>July 2</w:t>
      </w:r>
      <w:r>
        <w:t>5</w:t>
      </w:r>
      <w:r w:rsidR="005C09DF">
        <w:t>, 202</w:t>
      </w:r>
      <w:r>
        <w:t>6</w:t>
      </w:r>
    </w:p>
    <w:p w14:paraId="0E83318A" w14:textId="0299831F" w:rsidR="005C09DF" w:rsidRDefault="00843EEE">
      <w:r>
        <w:t>Chesapeake Sons</w:t>
      </w:r>
      <w:r w:rsidR="005C09DF">
        <w:tab/>
        <w:t>September 2</w:t>
      </w:r>
      <w:r>
        <w:t>6</w:t>
      </w:r>
      <w:r w:rsidR="005C09DF">
        <w:t>, 202</w:t>
      </w:r>
      <w:r>
        <w:t>6</w:t>
      </w:r>
    </w:p>
    <w:p w14:paraId="54586F9D" w14:textId="1440DABA" w:rsidR="005C09DF" w:rsidRDefault="00843EEE">
      <w:r>
        <w:t>Battle of the Bands</w:t>
      </w:r>
      <w:r w:rsidR="005C09DF">
        <w:tab/>
        <w:t>October 2</w:t>
      </w:r>
      <w:r>
        <w:t>4</w:t>
      </w:r>
      <w:r w:rsidR="005C09DF">
        <w:t>, 2025</w:t>
      </w:r>
    </w:p>
    <w:p w14:paraId="4C93813D" w14:textId="77777777" w:rsidR="004B545D" w:rsidRDefault="004B545D" w:rsidP="004B545D">
      <w:r>
        <w:t xml:space="preserve">Each level provides great exposure for your business while supporting a beloved local music series. Let’s work together to bring incredible live music to our community—thank you for considering sponsorship! </w:t>
      </w:r>
    </w:p>
    <w:p w14:paraId="70AB5ECA" w14:textId="77777777" w:rsidR="00843EEE" w:rsidRDefault="00843EEE" w:rsidP="004B545D"/>
    <w:p w14:paraId="3552FADC" w14:textId="453053FD" w:rsidR="004B545D" w:rsidRDefault="003634BD" w:rsidP="004B545D">
      <w:proofErr w:type="spellStart"/>
      <w:r>
        <w:t>Rockin</w:t>
      </w:r>
      <w:proofErr w:type="spellEnd"/>
      <w:r>
        <w:t>’ the Porch Sponsorship Levels</w:t>
      </w:r>
    </w:p>
    <w:p w14:paraId="413BEFFD" w14:textId="44F1A9D8" w:rsidR="003634BD" w:rsidRPr="009D46FD" w:rsidRDefault="003634BD" w:rsidP="003634BD">
      <w:pPr>
        <w:rPr>
          <w:b/>
          <w:bCs/>
        </w:rPr>
      </w:pPr>
      <w:r w:rsidRPr="009D46FD">
        <w:rPr>
          <w:b/>
          <w:bCs/>
        </w:rPr>
        <w:t>Headliner Sponsor – $</w:t>
      </w:r>
      <w:r w:rsidR="009D46FD" w:rsidRPr="009D46FD">
        <w:rPr>
          <w:b/>
          <w:bCs/>
        </w:rPr>
        <w:t>1</w:t>
      </w:r>
      <w:r w:rsidRPr="009D46FD">
        <w:rPr>
          <w:b/>
          <w:bCs/>
        </w:rPr>
        <w:t>,</w:t>
      </w:r>
      <w:r w:rsidR="009D46FD" w:rsidRPr="009D46FD">
        <w:rPr>
          <w:b/>
          <w:bCs/>
        </w:rPr>
        <w:t>8</w:t>
      </w:r>
      <w:r w:rsidRPr="009D46FD">
        <w:rPr>
          <w:b/>
          <w:bCs/>
        </w:rPr>
        <w:t>00</w:t>
      </w:r>
      <w:r w:rsidR="00EB2788">
        <w:rPr>
          <w:b/>
          <w:bCs/>
        </w:rPr>
        <w:t xml:space="preserve"> </w:t>
      </w:r>
      <w:r w:rsidR="00EB2788" w:rsidRPr="00EB2788">
        <w:rPr>
          <w:b/>
          <w:bCs/>
          <w:highlight w:val="yellow"/>
        </w:rPr>
        <w:t>(SOLD)</w:t>
      </w:r>
    </w:p>
    <w:p w14:paraId="337290E8" w14:textId="77777777" w:rsidR="003634BD" w:rsidRDefault="003634BD" w:rsidP="004B545D">
      <w:pPr>
        <w:spacing w:line="240" w:lineRule="auto"/>
      </w:pPr>
      <w:r>
        <w:t xml:space="preserve">- Premier logo placement on all event promotions, including posters, flyers, and digital ads  </w:t>
      </w:r>
    </w:p>
    <w:p w14:paraId="4D2DDF82" w14:textId="04236F3D" w:rsidR="003634BD" w:rsidRDefault="003634BD" w:rsidP="004B545D">
      <w:pPr>
        <w:spacing w:line="240" w:lineRule="auto"/>
      </w:pPr>
      <w:r>
        <w:t xml:space="preserve">- Featured sponsor shout-out on stage at every </w:t>
      </w:r>
      <w:proofErr w:type="spellStart"/>
      <w:r>
        <w:t>Rockin</w:t>
      </w:r>
      <w:proofErr w:type="spellEnd"/>
      <w:r>
        <w:t xml:space="preserve">’ the Porch event  </w:t>
      </w:r>
    </w:p>
    <w:p w14:paraId="73E46626" w14:textId="0B0470A1" w:rsidR="003634BD" w:rsidRDefault="003634BD" w:rsidP="004B545D">
      <w:pPr>
        <w:spacing w:line="240" w:lineRule="auto"/>
      </w:pPr>
      <w:r>
        <w:t>- Prominent logo placement on Kinsale</w:t>
      </w:r>
      <w:r w:rsidR="009D46FD">
        <w:t xml:space="preserve"> </w:t>
      </w:r>
      <w:r>
        <w:t>Market above the porch</w:t>
      </w:r>
      <w:r w:rsidR="00E252E5">
        <w:t>,</w:t>
      </w:r>
      <w:r>
        <w:t xml:space="preserve"> </w:t>
      </w:r>
      <w:r w:rsidR="009D46FD">
        <w:t xml:space="preserve">banner size 4’ by 10’ </w:t>
      </w:r>
    </w:p>
    <w:p w14:paraId="19C530D5" w14:textId="0D989205" w:rsidR="009D46FD" w:rsidRDefault="009D46FD" w:rsidP="004B545D">
      <w:pPr>
        <w:spacing w:line="240" w:lineRule="auto"/>
      </w:pPr>
      <w:r>
        <w:t>- Prominent logo placement on KinsaleMarket.com</w:t>
      </w:r>
    </w:p>
    <w:p w14:paraId="7657ED24" w14:textId="4CAE8B53" w:rsidR="003634BD" w:rsidRDefault="003634BD" w:rsidP="004B545D">
      <w:pPr>
        <w:spacing w:line="240" w:lineRule="auto"/>
      </w:pPr>
      <w:r>
        <w:t xml:space="preserve">- </w:t>
      </w:r>
      <w:r w:rsidR="00E252E5">
        <w:t>A d</w:t>
      </w:r>
      <w:r>
        <w:t>edicated social media spotlight post and multiple mentions throughout the season</w:t>
      </w:r>
    </w:p>
    <w:p w14:paraId="1C2FBD89" w14:textId="5E0275BF" w:rsidR="003634BD" w:rsidRDefault="003634BD" w:rsidP="004B545D">
      <w:pPr>
        <w:spacing w:line="240" w:lineRule="auto"/>
      </w:pPr>
      <w:r>
        <w:t xml:space="preserve">- </w:t>
      </w:r>
      <w:r w:rsidR="004B545D">
        <w:t xml:space="preserve">8 </w:t>
      </w:r>
      <w:r>
        <w:t xml:space="preserve">annual passes to all 5 concerts, VIP glass of wine or beer </w:t>
      </w:r>
      <w:r w:rsidR="009D46FD">
        <w:t>upon</w:t>
      </w:r>
      <w:r>
        <w:t xml:space="preserve"> arrival </w:t>
      </w:r>
      <w:r w:rsidR="009D46FD">
        <w:t>at each event</w:t>
      </w:r>
    </w:p>
    <w:p w14:paraId="4C83E1CB" w14:textId="6A573589" w:rsidR="003634BD" w:rsidRDefault="003634BD" w:rsidP="004B545D">
      <w:pPr>
        <w:spacing w:line="240" w:lineRule="auto"/>
      </w:pPr>
      <w:r>
        <w:t xml:space="preserve">- Opportunity to set up a promotional booth at events to engage with attendees  </w:t>
      </w:r>
    </w:p>
    <w:p w14:paraId="7A7A08E0" w14:textId="3BD85103" w:rsidR="003634BD" w:rsidRPr="009D46FD" w:rsidRDefault="003634BD" w:rsidP="003634BD">
      <w:pPr>
        <w:rPr>
          <w:b/>
          <w:bCs/>
        </w:rPr>
      </w:pPr>
      <w:r w:rsidRPr="009D46FD">
        <w:rPr>
          <w:b/>
          <w:bCs/>
        </w:rPr>
        <w:t>Encore Sponsor – $1,</w:t>
      </w:r>
      <w:r w:rsidR="009D46FD">
        <w:rPr>
          <w:b/>
          <w:bCs/>
        </w:rPr>
        <w:t>2</w:t>
      </w:r>
      <w:r w:rsidRPr="009D46FD">
        <w:rPr>
          <w:b/>
          <w:bCs/>
        </w:rPr>
        <w:t xml:space="preserve">00 </w:t>
      </w:r>
      <w:r w:rsidR="00843EEE">
        <w:rPr>
          <w:b/>
          <w:bCs/>
        </w:rPr>
        <w:t xml:space="preserve">(2 offerings) </w:t>
      </w:r>
    </w:p>
    <w:p w14:paraId="36B37B4D" w14:textId="77777777" w:rsidR="003634BD" w:rsidRDefault="003634BD" w:rsidP="004B545D">
      <w:pPr>
        <w:spacing w:line="240" w:lineRule="auto"/>
      </w:pPr>
      <w:r>
        <w:t xml:space="preserve">- Logo featured on event materials, including social media and select printed promotions  </w:t>
      </w:r>
    </w:p>
    <w:p w14:paraId="1B4055D5" w14:textId="50CC94D8" w:rsidR="009D46FD" w:rsidRDefault="009D46FD" w:rsidP="004B545D">
      <w:pPr>
        <w:spacing w:line="240" w:lineRule="auto"/>
      </w:pPr>
      <w:r>
        <w:t xml:space="preserve">- Logo placement </w:t>
      </w:r>
      <w:r w:rsidR="00843EEE">
        <w:t xml:space="preserve">in front of the stage </w:t>
      </w:r>
      <w:r>
        <w:t xml:space="preserve">banner size </w:t>
      </w:r>
      <w:r w:rsidR="00843EEE" w:rsidRPr="00843EEE">
        <w:rPr>
          <w:sz w:val="21"/>
          <w:szCs w:val="21"/>
        </w:rPr>
        <w:t>2</w:t>
      </w:r>
      <w:r>
        <w:t xml:space="preserve">’ by </w:t>
      </w:r>
      <w:r w:rsidR="00843EEE">
        <w:t>8</w:t>
      </w:r>
      <w:r>
        <w:t xml:space="preserve">’ </w:t>
      </w:r>
    </w:p>
    <w:p w14:paraId="4050A15B" w14:textId="14C6703B" w:rsidR="004B545D" w:rsidRDefault="004B545D" w:rsidP="004B545D">
      <w:pPr>
        <w:spacing w:line="240" w:lineRule="auto"/>
      </w:pPr>
      <w:r>
        <w:t>- 6 annual passes to all 5 concerts, VIP glass of wine or beer upon arrival at each event</w:t>
      </w:r>
    </w:p>
    <w:p w14:paraId="1E8E119D" w14:textId="77777777" w:rsidR="003634BD" w:rsidRDefault="003634BD" w:rsidP="004B545D">
      <w:pPr>
        <w:spacing w:line="240" w:lineRule="auto"/>
      </w:pPr>
      <w:r>
        <w:t xml:space="preserve">- Verbal recognition at each concert  </w:t>
      </w:r>
    </w:p>
    <w:p w14:paraId="4B46894E" w14:textId="5AFF5BC5" w:rsidR="003634BD" w:rsidRDefault="003634BD" w:rsidP="004B545D">
      <w:pPr>
        <w:spacing w:line="240" w:lineRule="auto"/>
      </w:pPr>
      <w:r>
        <w:t xml:space="preserve">- Business logo on KinsaleMarket.com sponsor page  </w:t>
      </w:r>
    </w:p>
    <w:p w14:paraId="7A51166A" w14:textId="2A7BDF9D" w:rsidR="003634BD" w:rsidRDefault="003634BD" w:rsidP="004B545D">
      <w:pPr>
        <w:spacing w:line="240" w:lineRule="auto"/>
      </w:pPr>
      <w:r>
        <w:t xml:space="preserve">- </w:t>
      </w:r>
      <w:r w:rsidR="00E252E5">
        <w:t>A</w:t>
      </w:r>
      <w:r>
        <w:t xml:space="preserve"> dedicated sponsor highlight post on social media  </w:t>
      </w:r>
    </w:p>
    <w:p w14:paraId="13D5E49C" w14:textId="0B0DE0F5" w:rsidR="003634BD" w:rsidRPr="004B545D" w:rsidRDefault="003634BD" w:rsidP="003634BD">
      <w:pPr>
        <w:rPr>
          <w:b/>
          <w:bCs/>
        </w:rPr>
      </w:pPr>
      <w:r w:rsidRPr="004B545D">
        <w:rPr>
          <w:b/>
          <w:bCs/>
        </w:rPr>
        <w:t xml:space="preserve">Opening Act Sponsor – $500 </w:t>
      </w:r>
    </w:p>
    <w:p w14:paraId="0FAFF124" w14:textId="2402583A" w:rsidR="003634BD" w:rsidRDefault="003634BD" w:rsidP="004B545D">
      <w:pPr>
        <w:spacing w:line="240" w:lineRule="auto"/>
      </w:pPr>
      <w:r>
        <w:t xml:space="preserve">- Logo included in sponsor listing on KinsaleMarket.com  </w:t>
      </w:r>
    </w:p>
    <w:p w14:paraId="5F271F64" w14:textId="1B6A9F17" w:rsidR="004B545D" w:rsidRDefault="004B545D" w:rsidP="004B545D">
      <w:pPr>
        <w:spacing w:line="240" w:lineRule="auto"/>
      </w:pPr>
      <w:r>
        <w:t xml:space="preserve">- Logo placement </w:t>
      </w:r>
      <w:r w:rsidR="00E252E5">
        <w:t xml:space="preserve">at the event, </w:t>
      </w:r>
      <w:r>
        <w:t xml:space="preserve">banner size 3’ by 5’ </w:t>
      </w:r>
    </w:p>
    <w:p w14:paraId="091C6A41" w14:textId="73E955BB" w:rsidR="004B545D" w:rsidRDefault="004B545D" w:rsidP="004B545D">
      <w:pPr>
        <w:spacing w:line="240" w:lineRule="auto"/>
      </w:pPr>
      <w:r>
        <w:t>- 2 annual passes to all 5 concerts, VIP glass of wine or beer upon arrival at each event</w:t>
      </w:r>
    </w:p>
    <w:p w14:paraId="6BC2BBF4" w14:textId="77777777" w:rsidR="003634BD" w:rsidRDefault="003634BD" w:rsidP="004B545D">
      <w:pPr>
        <w:spacing w:line="240" w:lineRule="auto"/>
      </w:pPr>
      <w:r>
        <w:t xml:space="preserve">- Social media shout-out thanking your business for its support  </w:t>
      </w:r>
    </w:p>
    <w:p w14:paraId="28B18397" w14:textId="77777777" w:rsidR="003634BD" w:rsidRDefault="003634BD" w:rsidP="004B545D">
      <w:pPr>
        <w:spacing w:line="240" w:lineRule="auto"/>
      </w:pPr>
      <w:r>
        <w:t xml:space="preserve">- Recognition during event announcements  </w:t>
      </w:r>
    </w:p>
    <w:p w14:paraId="487F8460" w14:textId="77777777" w:rsidR="004B545D" w:rsidRDefault="004B545D" w:rsidP="004B545D">
      <w:pPr>
        <w:spacing w:line="240" w:lineRule="auto"/>
      </w:pPr>
    </w:p>
    <w:sectPr w:rsidR="004B545D" w:rsidSect="00905D36">
      <w:footerReference w:type="default" r:id="rId17"/>
      <w:pgSz w:w="12240" w:h="15840"/>
      <w:pgMar w:top="720" w:right="720" w:bottom="720" w:left="720" w:header="720" w:footer="144" w:gutter="0"/>
      <w:cols w:num="2"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EF4F53" w14:textId="77777777" w:rsidR="00857D6A" w:rsidRDefault="00857D6A">
      <w:pPr>
        <w:spacing w:after="0" w:line="240" w:lineRule="auto"/>
      </w:pPr>
      <w:r>
        <w:separator/>
      </w:r>
    </w:p>
  </w:endnote>
  <w:endnote w:type="continuationSeparator" w:id="0">
    <w:p w14:paraId="3B80A82F" w14:textId="77777777" w:rsidR="00857D6A" w:rsidRDefault="00857D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2A494D" w14:textId="226BB25D" w:rsidR="00905D36" w:rsidRDefault="00905D36">
    <w:pPr>
      <w:pStyle w:val="Footer"/>
    </w:pPr>
    <w:r>
      <w:t xml:space="preserve">For more information contact Tommy Hicks </w:t>
    </w:r>
  </w:p>
  <w:p w14:paraId="3F6D4F52" w14:textId="6D52A380" w:rsidR="00905D36" w:rsidRDefault="00905D36">
    <w:pPr>
      <w:pStyle w:val="Footer"/>
    </w:pPr>
    <w:r>
      <w:t>804-335-4234</w:t>
    </w:r>
  </w:p>
  <w:p w14:paraId="18A79443" w14:textId="77777777" w:rsidR="00905D36" w:rsidRDefault="00905D3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ACF118" w14:textId="77777777" w:rsidR="00857D6A" w:rsidRDefault="00857D6A">
      <w:pPr>
        <w:spacing w:after="0" w:line="240" w:lineRule="auto"/>
      </w:pPr>
      <w:r>
        <w:separator/>
      </w:r>
    </w:p>
  </w:footnote>
  <w:footnote w:type="continuationSeparator" w:id="0">
    <w:p w14:paraId="5CDAF859" w14:textId="77777777" w:rsidR="00857D6A" w:rsidRDefault="00857D6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12"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64ED"/>
    <w:rsid w:val="000D2778"/>
    <w:rsid w:val="003634BD"/>
    <w:rsid w:val="004A5E92"/>
    <w:rsid w:val="004B545D"/>
    <w:rsid w:val="00586E1C"/>
    <w:rsid w:val="005A3320"/>
    <w:rsid w:val="005C09DF"/>
    <w:rsid w:val="006501D7"/>
    <w:rsid w:val="006E216A"/>
    <w:rsid w:val="007164ED"/>
    <w:rsid w:val="00843EEE"/>
    <w:rsid w:val="00857D6A"/>
    <w:rsid w:val="00905D36"/>
    <w:rsid w:val="009D46FD"/>
    <w:rsid w:val="00A51452"/>
    <w:rsid w:val="00A90A5C"/>
    <w:rsid w:val="00C63164"/>
    <w:rsid w:val="00E252E5"/>
    <w:rsid w:val="00EB27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01A7842"/>
  <w15:chartTrackingRefBased/>
  <w15:docId w15:val="{7E01A1EA-32CE-AE49-A6DB-1666E0F96A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404040" w:themeColor="text1" w:themeTint="BF"/>
        <w:lang w:val="en-US" w:eastAsia="en-US" w:bidi="ar-SA"/>
      </w:rPr>
    </w:rPrDefault>
    <w:pPrDefault>
      <w:pPr>
        <w:spacing w:after="18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3"/>
    <w:qFormat/>
    <w:pPr>
      <w:keepNext/>
      <w:keepLines/>
      <w:pBdr>
        <w:top w:val="single" w:sz="4" w:space="31" w:color="4A66AC" w:themeColor="accent1"/>
        <w:bottom w:val="single" w:sz="4" w:space="31" w:color="4A66AC" w:themeColor="accent1"/>
      </w:pBdr>
      <w:shd w:val="clear" w:color="auto" w:fill="4A66AC" w:themeFill="accent1"/>
      <w:spacing w:after="320" w:line="240" w:lineRule="auto"/>
      <w:contextualSpacing/>
      <w:jc w:val="center"/>
      <w:outlineLvl w:val="0"/>
    </w:pPr>
    <w:rPr>
      <w:rFonts w:asciiTheme="majorHAnsi" w:eastAsiaTheme="majorEastAsia" w:hAnsiTheme="majorHAnsi" w:cstheme="majorBidi"/>
      <w:color w:val="FFFFFF" w:themeColor="background1"/>
      <w:sz w:val="52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pPr>
      <w:keepNext/>
      <w:keepLines/>
      <w:spacing w:after="60" w:line="288" w:lineRule="auto"/>
      <w:contextualSpacing/>
      <w:outlineLvl w:val="1"/>
    </w:pPr>
    <w:rPr>
      <w:rFonts w:asciiTheme="majorHAnsi" w:eastAsiaTheme="majorEastAsia" w:hAnsiTheme="majorHAnsi" w:cstheme="majorBidi"/>
      <w:color w:val="374C80" w:themeColor="accent1" w:themeShade="BF"/>
      <w:sz w:val="24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pPr>
      <w:keepNext/>
      <w:keepLines/>
      <w:spacing w:before="40" w:after="0"/>
      <w:contextualSpacing/>
      <w:outlineLvl w:val="2"/>
    </w:pPr>
    <w:rPr>
      <w:rFonts w:asciiTheme="majorHAnsi" w:eastAsiaTheme="majorEastAsia" w:hAnsiTheme="majorHAnsi" w:cstheme="majorBidi"/>
      <w:color w:val="243255" w:themeColor="accent1" w:themeShade="7F"/>
      <w:sz w:val="22"/>
      <w:szCs w:val="24"/>
    </w:rPr>
  </w:style>
  <w:style w:type="paragraph" w:styleId="Heading4">
    <w:name w:val="heading 4"/>
    <w:basedOn w:val="Normal"/>
    <w:link w:val="Heading4Char"/>
    <w:uiPriority w:val="9"/>
    <w:semiHidden/>
    <w:unhideWhenUsed/>
    <w:qFormat/>
    <w:pPr>
      <w:keepNext/>
      <w:keepLines/>
      <w:spacing w:before="40" w:after="0"/>
      <w:contextualSpacing/>
      <w:outlineLvl w:val="3"/>
    </w:pPr>
    <w:rPr>
      <w:rFonts w:asciiTheme="majorHAnsi" w:eastAsiaTheme="majorEastAsia" w:hAnsiTheme="majorHAnsi" w:cstheme="majorBidi"/>
      <w:i/>
      <w:iCs/>
      <w:color w:val="374C80" w:themeColor="accent1" w:themeShade="BF"/>
    </w:rPr>
  </w:style>
  <w:style w:type="paragraph" w:styleId="Heading5">
    <w:name w:val="heading 5"/>
    <w:basedOn w:val="Normal"/>
    <w:link w:val="Heading5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4"/>
    </w:pPr>
    <w:rPr>
      <w:rFonts w:asciiTheme="majorHAnsi" w:eastAsiaTheme="majorEastAsia" w:hAnsiTheme="majorHAnsi" w:cstheme="majorBidi"/>
      <w:color w:val="374C80" w:themeColor="accent1" w:themeShade="BF"/>
    </w:rPr>
  </w:style>
  <w:style w:type="paragraph" w:styleId="Heading6">
    <w:name w:val="heading 6"/>
    <w:basedOn w:val="Normal"/>
    <w:link w:val="Heading6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5"/>
    </w:pPr>
    <w:rPr>
      <w:rFonts w:asciiTheme="majorHAnsi" w:eastAsiaTheme="majorEastAsia" w:hAnsiTheme="majorHAnsi" w:cstheme="majorBidi"/>
      <w:color w:val="243255" w:themeColor="accent1" w:themeShade="7F"/>
    </w:rPr>
  </w:style>
  <w:style w:type="paragraph" w:styleId="Heading7">
    <w:name w:val="heading 7"/>
    <w:basedOn w:val="Normal"/>
    <w:link w:val="Heading7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6"/>
    </w:pPr>
    <w:rPr>
      <w:rFonts w:asciiTheme="majorHAnsi" w:eastAsiaTheme="majorEastAsia" w:hAnsiTheme="majorHAnsi" w:cstheme="majorBidi"/>
      <w:i/>
      <w:iCs/>
      <w:color w:val="243255" w:themeColor="accent1" w:themeShade="7F"/>
    </w:rPr>
  </w:style>
  <w:style w:type="paragraph" w:styleId="Heading8">
    <w:name w:val="heading 8"/>
    <w:basedOn w:val="Normal"/>
    <w:link w:val="Heading8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link w:val="Heading9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link w:val="TitleChar"/>
    <w:uiPriority w:val="1"/>
    <w:qFormat/>
    <w:pPr>
      <w:spacing w:after="0" w:line="240" w:lineRule="auto"/>
      <w:ind w:left="72" w:right="72"/>
      <w:contextualSpacing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120" w:line="240" w:lineRule="auto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SubtitleChar">
    <w:name w:val="Subtitle Char"/>
    <w:basedOn w:val="DefaultParagraphFont"/>
    <w:link w:val="Subtitle"/>
    <w:uiPriority w:val="2"/>
    <w:rPr>
      <w:rFonts w:eastAsiaTheme="minorEastAsia"/>
      <w:color w:val="FFFFFF" w:themeColor="background1"/>
      <w:spacing w:val="15"/>
      <w:sz w:val="52"/>
    </w:rPr>
  </w:style>
  <w:style w:type="character" w:customStyle="1" w:styleId="Heading1Char">
    <w:name w:val="Heading 1 Char"/>
    <w:basedOn w:val="DefaultParagraphFont"/>
    <w:link w:val="Heading1"/>
    <w:uiPriority w:val="3"/>
    <w:rPr>
      <w:rFonts w:asciiTheme="majorHAnsi" w:eastAsiaTheme="majorEastAsia" w:hAnsiTheme="majorHAnsi" w:cstheme="majorBidi"/>
      <w:color w:val="FFFFFF" w:themeColor="background1"/>
      <w:sz w:val="52"/>
      <w:szCs w:val="32"/>
      <w:shd w:val="clear" w:color="auto" w:fill="4A66AC" w:themeFill="accent1"/>
    </w:rPr>
  </w:style>
  <w:style w:type="paragraph" w:styleId="BlockText">
    <w:name w:val="Block Text"/>
    <w:basedOn w:val="Normal"/>
    <w:uiPriority w:val="3"/>
    <w:unhideWhenUsed/>
    <w:qFormat/>
    <w:pPr>
      <w:spacing w:line="240" w:lineRule="auto"/>
      <w:ind w:left="1440" w:right="1440"/>
    </w:pPr>
    <w:rPr>
      <w:rFonts w:eastAsiaTheme="minorEastAsia"/>
      <w:b/>
      <w:iCs/>
      <w:color w:val="FFFFFF" w:themeColor="background1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FooterChar">
    <w:name w:val="Footer Char"/>
    <w:basedOn w:val="DefaultParagraphFont"/>
    <w:link w:val="Footer"/>
    <w:uiPriority w:val="99"/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374C80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243255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243255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374C80" w:themeColor="accent1" w:themeShade="BF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color w:val="243255" w:themeColor="accent1" w:themeShade="7F"/>
      <w:sz w:val="22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color w:val="374C80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tommyhicks/Library/Containers/com.microsoft.Word/Data/Library/Application%20Support/Microsoft/Office/16.0/DTS/en-US%7b82CA0948-2C5B-D346-BFF8-EFD3356F26EF%7d/%7bA7678113-483C-7248-80D7-F6F3666A13DB%7dtf10002089.dotx" TargetMode="External"/></Relationships>
</file>

<file path=word/theme/theme1.xml><?xml version="1.0" encoding="utf-8"?>
<a:theme xmlns:a="http://schemas.openxmlformats.org/drawingml/2006/main" name="Advantage Brochure">
  <a:themeElements>
    <a:clrScheme name="Blue Warm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467C137A7CDE448CB0A43503782328" ma:contentTypeVersion="0" ma:contentTypeDescription="Create a new document." ma:contentTypeScope="" ma:versionID="de552b6ceab69ff67b686e55c33bb386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a2704e1be08ca60c210816e8ff5151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DAACA56-6547-4F01-94B0-3BD1AE9C7E2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{A7678113-483C-7248-80D7-F6F3666A13DB}tf10002089.dotx</Template>
  <TotalTime>1</TotalTime>
  <Pages>2</Pages>
  <Words>345</Words>
  <Characters>1971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Tommy Hicks</dc:creator>
  <cp:keywords/>
  <dc:description/>
  <cp:lastModifiedBy>Tommy Hicks</cp:lastModifiedBy>
  <cp:revision>4</cp:revision>
  <cp:lastPrinted>2025-03-06T00:16:00Z</cp:lastPrinted>
  <dcterms:created xsi:type="dcterms:W3CDTF">2026-02-17T23:06:00Z</dcterms:created>
  <dcterms:modified xsi:type="dcterms:W3CDTF">2026-03-03T13:22:00Z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0x0101009C467C137A7CDE448CB0A43503782328</vt:lpwstr>
  </property>
  <property fmtid="{D5CDD505-2E9C-101B-9397-08002B2CF9AE}" pid="3" name="AssetID">
    <vt:lpwstr>TF10002065</vt:lpwstr>
  </property>
</Properties>
</file>